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FAA0" w14:textId="77777777" w:rsidR="008B7480" w:rsidRDefault="008B7480" w:rsidP="004B175B">
      <w:pPr>
        <w:rPr>
          <w:rFonts w:ascii="ＭＳ 明朝" w:eastAsia="ＭＳ 明朝" w:hAnsi="ＭＳ 明朝"/>
          <w:b/>
          <w:bCs/>
        </w:rPr>
      </w:pPr>
    </w:p>
    <w:p w14:paraId="7C41D1CC" w14:textId="1D60C90F" w:rsidR="004B175B" w:rsidRPr="0012554B" w:rsidRDefault="004B175B" w:rsidP="004B175B">
      <w:pPr>
        <w:rPr>
          <w:rFonts w:ascii="ＭＳ 明朝" w:eastAsia="ＭＳ 明朝" w:hAnsi="ＭＳ 明朝"/>
          <w:sz w:val="24"/>
          <w:szCs w:val="24"/>
        </w:rPr>
      </w:pPr>
      <w:r w:rsidRPr="0012554B">
        <w:rPr>
          <w:rFonts w:ascii="ＭＳ 明朝" w:eastAsia="ＭＳ 明朝" w:hAnsi="ＭＳ 明朝" w:hint="eastAsia"/>
          <w:b/>
          <w:bCs/>
          <w:sz w:val="24"/>
          <w:szCs w:val="24"/>
        </w:rPr>
        <w:t>フリーランス法について</w:t>
      </w:r>
    </w:p>
    <w:p w14:paraId="07A710FC" w14:textId="20E500B8" w:rsidR="004B175B" w:rsidRPr="00327E6A" w:rsidRDefault="0012554B" w:rsidP="004B175B">
      <w:pPr>
        <w:rPr>
          <w:rFonts w:ascii="ＭＳ 明朝" w:eastAsia="ＭＳ 明朝" w:hAnsi="ＭＳ 明朝"/>
          <w:b/>
          <w:bCs/>
        </w:rPr>
      </w:pPr>
      <w:r>
        <w:rPr>
          <w:rFonts w:ascii="ＭＳ 明朝" w:eastAsia="ＭＳ 明朝" w:hAnsi="ＭＳ 明朝" w:hint="eastAsia"/>
          <w:b/>
          <w:bCs/>
        </w:rPr>
        <w:t>〇</w:t>
      </w:r>
      <w:r w:rsidR="004B175B" w:rsidRPr="00FE16B9">
        <w:rPr>
          <w:rFonts w:ascii="ＭＳ 明朝" w:eastAsia="ＭＳ 明朝" w:hAnsi="ＭＳ 明朝" w:hint="eastAsia"/>
          <w:b/>
          <w:bCs/>
        </w:rPr>
        <w:t>背景と目的</w:t>
      </w:r>
    </w:p>
    <w:p w14:paraId="2F4337AA" w14:textId="77777777" w:rsidR="004B175B" w:rsidRDefault="004B175B" w:rsidP="00327E6A">
      <w:pPr>
        <w:ind w:firstLineChars="100" w:firstLine="210"/>
        <w:rPr>
          <w:rFonts w:ascii="ＭＳ 明朝" w:eastAsia="ＭＳ 明朝" w:hAnsi="ＭＳ 明朝"/>
        </w:rPr>
      </w:pPr>
      <w:r w:rsidRPr="00FE16B9">
        <w:rPr>
          <w:rFonts w:ascii="ＭＳ 明朝" w:eastAsia="ＭＳ 明朝" w:hAnsi="ＭＳ 明朝" w:hint="eastAsia"/>
        </w:rPr>
        <w:t>フリーランス法は、フリーランスとして働く人々が安心して働くことができる環境を整えるために制定されました。具体的にはフリーランスの方と企業などの発注事業者の間の取引を適正化し、就業環境を整備することを目的としています。</w:t>
      </w:r>
    </w:p>
    <w:p w14:paraId="7FD01526" w14:textId="260E098C" w:rsidR="004B175B" w:rsidRPr="00FE16B9" w:rsidRDefault="004B175B" w:rsidP="00327E6A">
      <w:pPr>
        <w:ind w:firstLineChars="100" w:firstLine="210"/>
        <w:rPr>
          <w:rFonts w:ascii="ＭＳ 明朝" w:eastAsia="ＭＳ 明朝" w:hAnsi="ＭＳ 明朝"/>
        </w:rPr>
      </w:pPr>
      <w:r w:rsidRPr="00FE16B9">
        <w:rPr>
          <w:rFonts w:ascii="ＭＳ 明朝" w:eastAsia="ＭＳ 明朝" w:hAnsi="ＭＳ 明朝"/>
        </w:rPr>
        <w:t>フリーランスとは、従業員を使用せずに個人で業務を受けている人を指しており、</w:t>
      </w:r>
      <w:r w:rsidRPr="00FE16B9">
        <w:rPr>
          <w:rFonts w:ascii="ＭＳ 明朝" w:eastAsia="ＭＳ 明朝" w:hAnsi="ＭＳ 明朝"/>
          <w:b/>
          <w:bCs/>
          <w:color w:val="EE0000"/>
          <w:u w:val="single"/>
        </w:rPr>
        <w:t>請負・委任契約で働いているシルバー人材センター会員もフリーランスとなります。</w:t>
      </w:r>
    </w:p>
    <w:p w14:paraId="6CC83DF3" w14:textId="393881DE" w:rsidR="004B175B" w:rsidRPr="00FE16B9" w:rsidRDefault="004B175B" w:rsidP="004B175B">
      <w:pPr>
        <w:rPr>
          <w:rFonts w:ascii="ＭＳ 明朝" w:eastAsia="ＭＳ 明朝" w:hAnsi="ＭＳ 明朝"/>
        </w:rPr>
      </w:pPr>
      <w:r w:rsidRPr="00FE16B9">
        <w:rPr>
          <w:rFonts w:ascii="ＭＳ 明朝" w:eastAsia="ＭＳ 明朝" w:hAnsi="ＭＳ 明朝" w:hint="eastAsia"/>
        </w:rPr>
        <w:t>なお、派遣で仕事をしている会員はフリーランスではありません。</w:t>
      </w:r>
    </w:p>
    <w:p w14:paraId="35FD46F2" w14:textId="77777777" w:rsidR="00327E6A" w:rsidRDefault="00327E6A" w:rsidP="004B175B">
      <w:pPr>
        <w:rPr>
          <w:rFonts w:ascii="ＭＳ 明朝" w:eastAsia="ＭＳ 明朝" w:hAnsi="ＭＳ 明朝"/>
        </w:rPr>
      </w:pPr>
    </w:p>
    <w:p w14:paraId="58FD89E3" w14:textId="43127268" w:rsidR="004B175B" w:rsidRPr="0012554B" w:rsidRDefault="0012554B" w:rsidP="004B175B">
      <w:pPr>
        <w:rPr>
          <w:rFonts w:ascii="ＭＳ 明朝" w:eastAsia="ＭＳ 明朝" w:hAnsi="ＭＳ 明朝"/>
          <w:b/>
          <w:bCs/>
        </w:rPr>
      </w:pPr>
      <w:r w:rsidRPr="0012554B">
        <w:rPr>
          <w:rFonts w:ascii="ＭＳ 明朝" w:eastAsia="ＭＳ 明朝" w:hAnsi="ＭＳ 明朝" w:hint="eastAsia"/>
          <w:b/>
          <w:bCs/>
        </w:rPr>
        <w:t>〇</w:t>
      </w:r>
      <w:r w:rsidR="004B175B" w:rsidRPr="0012554B">
        <w:rPr>
          <w:rFonts w:ascii="ＭＳ 明朝" w:eastAsia="ＭＳ 明朝" w:hAnsi="ＭＳ 明朝" w:hint="eastAsia"/>
          <w:b/>
          <w:bCs/>
        </w:rPr>
        <w:t>発注事業者の義務</w:t>
      </w:r>
    </w:p>
    <w:p w14:paraId="0832B54C" w14:textId="77777777" w:rsidR="0012554B" w:rsidRDefault="004B175B" w:rsidP="0012554B">
      <w:pPr>
        <w:ind w:firstLineChars="100" w:firstLine="210"/>
        <w:rPr>
          <w:rFonts w:ascii="ＭＳ 明朝" w:eastAsia="ＭＳ 明朝" w:hAnsi="ＭＳ 明朝"/>
        </w:rPr>
      </w:pPr>
      <w:r w:rsidRPr="0012554B">
        <w:rPr>
          <w:rFonts w:ascii="ＭＳ 明朝" w:eastAsia="ＭＳ 明朝" w:hAnsi="ＭＳ 明朝" w:hint="eastAsia"/>
        </w:rPr>
        <w:t>発注事業者は、フリーランスに対して、</w:t>
      </w:r>
      <w:r w:rsidR="00327E6A" w:rsidRPr="0012554B">
        <w:rPr>
          <w:rFonts w:ascii="ＭＳ 明朝" w:eastAsia="ＭＳ 明朝" w:hAnsi="ＭＳ 明朝" w:hint="eastAsia"/>
        </w:rPr>
        <w:t>｢</w:t>
      </w:r>
      <w:r w:rsidRPr="0012554B">
        <w:rPr>
          <w:rFonts w:ascii="ＭＳ 明朝" w:eastAsia="ＭＳ 明朝" w:hAnsi="ＭＳ 明朝" w:hint="eastAsia"/>
        </w:rPr>
        <w:t>契約条件の明示</w:t>
      </w:r>
      <w:r w:rsidR="00327E6A" w:rsidRPr="0012554B">
        <w:rPr>
          <w:rFonts w:ascii="ＭＳ 明朝" w:eastAsia="ＭＳ 明朝" w:hAnsi="ＭＳ 明朝" w:hint="eastAsia"/>
        </w:rPr>
        <w:t>｣</w:t>
      </w:r>
      <w:r w:rsidRPr="0012554B">
        <w:rPr>
          <w:rFonts w:ascii="ＭＳ 明朝" w:eastAsia="ＭＳ 明朝" w:hAnsi="ＭＳ 明朝" w:hint="eastAsia"/>
        </w:rPr>
        <w:t>をするなどの義務が生します。</w:t>
      </w:r>
    </w:p>
    <w:p w14:paraId="119FB7FD" w14:textId="115BC21E" w:rsidR="004B175B" w:rsidRDefault="004B175B" w:rsidP="0012554B">
      <w:pPr>
        <w:ind w:firstLineChars="100" w:firstLine="210"/>
        <w:rPr>
          <w:rFonts w:ascii="ＭＳ 明朝" w:eastAsia="ＭＳ 明朝" w:hAnsi="ＭＳ 明朝"/>
        </w:rPr>
      </w:pPr>
      <w:r w:rsidRPr="00FE16B9">
        <w:rPr>
          <w:rFonts w:ascii="ＭＳ 明朝" w:eastAsia="ＭＳ 明朝" w:hAnsi="ＭＳ 明朝"/>
        </w:rPr>
        <w:t>明示するものは、業務の内容、報酬額、支払期日などを、書面または電磁的方法で通知する必要があります。その他にも、支払期日設定と期日内の支払い、募集情報の的確表示、ハラスメント対策の体制整備などの義務や禁止行為（事項）が課せられます。</w:t>
      </w:r>
    </w:p>
    <w:p w14:paraId="5899F9B9" w14:textId="77777777" w:rsidR="00327E6A" w:rsidRPr="00FE16B9" w:rsidRDefault="00327E6A" w:rsidP="004B175B">
      <w:pPr>
        <w:rPr>
          <w:rFonts w:ascii="ＭＳ 明朝" w:eastAsia="ＭＳ 明朝" w:hAnsi="ＭＳ 明朝"/>
        </w:rPr>
      </w:pPr>
    </w:p>
    <w:p w14:paraId="3886BAD5" w14:textId="5E88EEA7" w:rsidR="0012554B" w:rsidRPr="0012554B" w:rsidRDefault="004B175B" w:rsidP="004B175B">
      <w:pPr>
        <w:rPr>
          <w:rFonts w:ascii="ＭＳ 明朝" w:eastAsia="ＭＳ 明朝" w:hAnsi="ＭＳ 明朝"/>
          <w:sz w:val="24"/>
          <w:szCs w:val="24"/>
        </w:rPr>
      </w:pPr>
      <w:r w:rsidRPr="0012554B">
        <w:rPr>
          <w:rFonts w:ascii="ＭＳ 明朝" w:eastAsia="ＭＳ 明朝" w:hAnsi="ＭＳ 明朝" w:hint="eastAsia"/>
          <w:b/>
          <w:bCs/>
          <w:sz w:val="24"/>
          <w:szCs w:val="24"/>
        </w:rPr>
        <w:t>新しい契約方法への移行について</w:t>
      </w:r>
    </w:p>
    <w:p w14:paraId="48D884F0" w14:textId="5B8FE0DD" w:rsidR="004B175B" w:rsidRPr="00FE16B9" w:rsidRDefault="0012554B" w:rsidP="004B175B">
      <w:pPr>
        <w:rPr>
          <w:rFonts w:ascii="ＭＳ 明朝" w:eastAsia="ＭＳ 明朝" w:hAnsi="ＭＳ 明朝"/>
          <w:b/>
          <w:bCs/>
        </w:rPr>
      </w:pPr>
      <w:r>
        <w:rPr>
          <w:rFonts w:ascii="ＭＳ 明朝" w:eastAsia="ＭＳ 明朝" w:hAnsi="ＭＳ 明朝" w:hint="eastAsia"/>
          <w:b/>
          <w:bCs/>
        </w:rPr>
        <w:t>〇</w:t>
      </w:r>
      <w:r w:rsidR="004B175B" w:rsidRPr="00FE16B9">
        <w:rPr>
          <w:rFonts w:ascii="ＭＳ 明朝" w:eastAsia="ＭＳ 明朝" w:hAnsi="ＭＳ 明朝" w:hint="eastAsia"/>
          <w:b/>
          <w:bCs/>
        </w:rPr>
        <w:t>契約方法の移行</w:t>
      </w:r>
    </w:p>
    <w:p w14:paraId="5352070B" w14:textId="77777777" w:rsidR="0012554B" w:rsidRDefault="004B175B" w:rsidP="0012554B">
      <w:pPr>
        <w:ind w:firstLineChars="100" w:firstLine="210"/>
        <w:rPr>
          <w:rFonts w:ascii="ＭＳ 明朝" w:eastAsia="ＭＳ 明朝" w:hAnsi="ＭＳ 明朝"/>
        </w:rPr>
      </w:pPr>
      <w:r w:rsidRPr="00FE16B9">
        <w:rPr>
          <w:rFonts w:ascii="ＭＳ 明朝" w:eastAsia="ＭＳ 明朝" w:hAnsi="ＭＳ 明朝" w:hint="eastAsia"/>
        </w:rPr>
        <w:t>「会員が、センターから仕事を請け負う」形式から、「会員が、センターの斡旋により発注者から仕事を請負う」形式になります。</w:t>
      </w:r>
      <w:r w:rsidRPr="00FE16B9">
        <w:rPr>
          <w:rFonts w:ascii="ＭＳ 明朝" w:eastAsia="ＭＳ 明朝" w:hAnsi="ＭＳ 明朝" w:hint="eastAsia"/>
        </w:rPr>
        <w:br/>
      </w:r>
      <w:r w:rsidR="0012554B">
        <w:rPr>
          <w:rFonts w:ascii="ＭＳ 明朝" w:eastAsia="ＭＳ 明朝" w:hAnsi="ＭＳ 明朝" w:hint="eastAsia"/>
        </w:rPr>
        <w:t xml:space="preserve">　</w:t>
      </w:r>
      <w:r w:rsidRPr="00FE16B9">
        <w:rPr>
          <w:rFonts w:ascii="ＭＳ 明朝" w:eastAsia="ＭＳ 明朝" w:hAnsi="ＭＳ 明朝" w:hint="eastAsia"/>
        </w:rPr>
        <w:t>これまでの契約方法では、シルバー人材センターは、お客様から仕事の依頼を受け、会員へ仕事の再依頼をする</w:t>
      </w:r>
      <w:r w:rsidR="00BF797C">
        <w:rPr>
          <w:rFonts w:ascii="ＭＳ 明朝" w:eastAsia="ＭＳ 明朝" w:hAnsi="ＭＳ 明朝" w:hint="eastAsia"/>
        </w:rPr>
        <w:t>仕組みで、</w:t>
      </w:r>
      <w:r w:rsidR="001E38B1">
        <w:rPr>
          <w:rFonts w:ascii="ＭＳ 明朝" w:eastAsia="ＭＳ 明朝" w:hAnsi="ＭＳ 明朝" w:hint="eastAsia"/>
        </w:rPr>
        <w:t>発注者と会員の間に直接契約関係は生じ</w:t>
      </w:r>
      <w:r w:rsidR="0012554B">
        <w:rPr>
          <w:rFonts w:ascii="ＭＳ 明朝" w:eastAsia="ＭＳ 明朝" w:hAnsi="ＭＳ 明朝" w:hint="eastAsia"/>
        </w:rPr>
        <w:t>ませんでしたが、</w:t>
      </w:r>
      <w:r w:rsidRPr="00FE16B9">
        <w:rPr>
          <w:rFonts w:ascii="ＭＳ 明朝" w:eastAsia="ＭＳ 明朝" w:hAnsi="ＭＳ 明朝" w:hint="eastAsia"/>
        </w:rPr>
        <w:t>新しい契約方法では、</w:t>
      </w:r>
      <w:r w:rsidR="001E38B1">
        <w:rPr>
          <w:rFonts w:ascii="ＭＳ 明朝" w:eastAsia="ＭＳ 明朝" w:hAnsi="ＭＳ 明朝" w:hint="eastAsia"/>
        </w:rPr>
        <w:t>発注者と</w:t>
      </w:r>
      <w:r w:rsidRPr="00FE16B9">
        <w:rPr>
          <w:rFonts w:ascii="ＭＳ 明朝" w:eastAsia="ＭＳ 明朝" w:hAnsi="ＭＳ 明朝" w:hint="eastAsia"/>
        </w:rPr>
        <w:t>会員</w:t>
      </w:r>
      <w:r w:rsidR="001E38B1">
        <w:rPr>
          <w:rFonts w:ascii="ＭＳ 明朝" w:eastAsia="ＭＳ 明朝" w:hAnsi="ＭＳ 明朝" w:hint="eastAsia"/>
        </w:rPr>
        <w:t>が業務委託契約関係となるように、センターを含めた三者間の契約となる仕組み</w:t>
      </w:r>
      <w:r w:rsidR="0012554B">
        <w:rPr>
          <w:rFonts w:ascii="ＭＳ 明朝" w:eastAsia="ＭＳ 明朝" w:hAnsi="ＭＳ 明朝" w:hint="eastAsia"/>
        </w:rPr>
        <w:t>となります</w:t>
      </w:r>
      <w:r w:rsidR="001E38B1">
        <w:rPr>
          <w:rFonts w:ascii="ＭＳ 明朝" w:eastAsia="ＭＳ 明朝" w:hAnsi="ＭＳ 明朝" w:hint="eastAsia"/>
        </w:rPr>
        <w:t>。</w:t>
      </w:r>
    </w:p>
    <w:p w14:paraId="44853538" w14:textId="3805D891" w:rsidR="004B175B" w:rsidRPr="00FE16B9" w:rsidRDefault="004B175B" w:rsidP="0012554B">
      <w:pPr>
        <w:ind w:firstLineChars="100" w:firstLine="210"/>
        <w:rPr>
          <w:rFonts w:ascii="ＭＳ 明朝" w:eastAsia="ＭＳ 明朝" w:hAnsi="ＭＳ 明朝"/>
        </w:rPr>
      </w:pPr>
      <w:r w:rsidRPr="00FE16B9">
        <w:rPr>
          <w:rFonts w:ascii="ＭＳ 明朝" w:eastAsia="ＭＳ 明朝" w:hAnsi="ＭＳ 明朝" w:hint="eastAsia"/>
        </w:rPr>
        <w:t>センターはお客様と会員の間に入りさまざまな調整を行います。</w:t>
      </w:r>
      <w:r w:rsidR="005666D3">
        <w:rPr>
          <w:rFonts w:ascii="ＭＳ 明朝" w:eastAsia="ＭＳ 明朝" w:hAnsi="ＭＳ 明朝" w:hint="eastAsia"/>
        </w:rPr>
        <w:t>法適用のために必要な変更で、実務面では現行と基本的に変わりありません。</w:t>
      </w:r>
    </w:p>
    <w:p w14:paraId="318008AE" w14:textId="61DB1828" w:rsidR="004B175B" w:rsidRPr="0012554B" w:rsidRDefault="0012554B" w:rsidP="004B175B">
      <w:r w:rsidRPr="004B175B">
        <w:rPr>
          <w:noProof/>
        </w:rPr>
        <w:drawing>
          <wp:inline distT="0" distB="0" distL="0" distR="0" wp14:anchorId="3DB8D2BA" wp14:editId="37691CF7">
            <wp:extent cx="5780525" cy="3057525"/>
            <wp:effectExtent l="0" t="0" r="0" b="0"/>
            <wp:docPr id="1690007255" name="図 2" descr="移行の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移行のイメー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4153" cy="3080601"/>
                    </a:xfrm>
                    <a:prstGeom prst="rect">
                      <a:avLst/>
                    </a:prstGeom>
                    <a:noFill/>
                    <a:ln>
                      <a:noFill/>
                    </a:ln>
                  </pic:spPr>
                </pic:pic>
              </a:graphicData>
            </a:graphic>
          </wp:inline>
        </w:drawing>
      </w:r>
      <w:r w:rsidR="00000000">
        <w:pict w14:anchorId="2978B22F">
          <v:rect id="_x0000_i1025" style="width:487.5pt;height:.75pt" o:hrpct="0" o:hrstd="t" o:hrnoshade="t" o:hr="t" stroked="f">
            <v:textbox inset="5.85pt,.7pt,5.85pt,.7pt"/>
          </v:rect>
        </w:pict>
      </w:r>
      <w:r w:rsidR="004B175B" w:rsidRPr="0012554B">
        <w:rPr>
          <w:rFonts w:ascii="ＭＳ 明朝" w:eastAsia="ＭＳ 明朝" w:hAnsi="ＭＳ 明朝" w:hint="eastAsia"/>
          <w:b/>
          <w:bCs/>
          <w:sz w:val="24"/>
          <w:szCs w:val="24"/>
        </w:rPr>
        <w:lastRenderedPageBreak/>
        <w:t>新しい契約関係（包括的契約）について</w:t>
      </w:r>
    </w:p>
    <w:p w14:paraId="17D9D4FA" w14:textId="2D1AD3C3" w:rsidR="004B175B" w:rsidRPr="00FE16B9" w:rsidRDefault="005666D3" w:rsidP="0012554B">
      <w:pPr>
        <w:ind w:firstLineChars="100" w:firstLine="210"/>
        <w:rPr>
          <w:rFonts w:ascii="ＭＳ 明朝" w:eastAsia="ＭＳ 明朝" w:hAnsi="ＭＳ 明朝"/>
        </w:rPr>
      </w:pPr>
      <w:r>
        <w:rPr>
          <w:rFonts w:ascii="ＭＳ 明朝" w:eastAsia="ＭＳ 明朝" w:hAnsi="ＭＳ 明朝" w:hint="eastAsia"/>
        </w:rPr>
        <w:t>発注者</w:t>
      </w:r>
      <w:r w:rsidR="004B175B" w:rsidRPr="00FE16B9">
        <w:rPr>
          <w:rFonts w:ascii="ＭＳ 明朝" w:eastAsia="ＭＳ 明朝" w:hAnsi="ＭＳ 明朝" w:hint="eastAsia"/>
        </w:rPr>
        <w:t>は「シルバー人材センター利用規約」と「会員業務就業規約」に同意のうえ、センターと「利用契約」を結びます。</w:t>
      </w:r>
      <w:r w:rsidR="004B175B" w:rsidRPr="00FE16B9">
        <w:rPr>
          <w:rFonts w:ascii="ＭＳ 明朝" w:eastAsia="ＭＳ 明朝" w:hAnsi="ＭＳ 明朝" w:hint="eastAsia"/>
        </w:rPr>
        <w:br/>
        <w:t>「シルバー人材センター利用規約」には、</w:t>
      </w:r>
      <w:r>
        <w:rPr>
          <w:rFonts w:ascii="ＭＳ 明朝" w:eastAsia="ＭＳ 明朝" w:hAnsi="ＭＳ 明朝" w:hint="eastAsia"/>
        </w:rPr>
        <w:t>発注者が</w:t>
      </w:r>
      <w:r w:rsidR="004B175B" w:rsidRPr="00FE16B9">
        <w:rPr>
          <w:rFonts w:ascii="ＭＳ 明朝" w:eastAsia="ＭＳ 明朝" w:hAnsi="ＭＳ 明朝" w:hint="eastAsia"/>
        </w:rPr>
        <w:t>センターを通じて会員に業務を委託する際の基本的なルールが記載されています。</w:t>
      </w:r>
      <w:r w:rsidR="004B175B" w:rsidRPr="00FE16B9">
        <w:rPr>
          <w:rFonts w:ascii="ＭＳ 明朝" w:eastAsia="ＭＳ 明朝" w:hAnsi="ＭＳ 明朝" w:hint="eastAsia"/>
        </w:rPr>
        <w:br/>
        <w:t>「会員業務就業規約」には、会員がセンターを通じて就業する際の基本的なルールが記載されています。</w:t>
      </w:r>
      <w:r w:rsidR="004B175B" w:rsidRPr="00FE16B9">
        <w:rPr>
          <w:rFonts w:ascii="ＭＳ 明朝" w:eastAsia="ＭＳ 明朝" w:hAnsi="ＭＳ 明朝" w:hint="eastAsia"/>
        </w:rPr>
        <w:br/>
        <w:t>「利用契約」は、</w:t>
      </w:r>
      <w:r>
        <w:rPr>
          <w:rFonts w:ascii="ＭＳ 明朝" w:eastAsia="ＭＳ 明朝" w:hAnsi="ＭＳ 明朝" w:hint="eastAsia"/>
        </w:rPr>
        <w:t>発注者</w:t>
      </w:r>
      <w:r w:rsidR="004B175B" w:rsidRPr="00FE16B9">
        <w:rPr>
          <w:rFonts w:ascii="ＭＳ 明朝" w:eastAsia="ＭＳ 明朝" w:hAnsi="ＭＳ 明朝" w:hint="eastAsia"/>
        </w:rPr>
        <w:t>がセンターを通じて会員に業務委託するため、センター利用料や就業内容、会員の報酬額などを定めた契約です。</w:t>
      </w:r>
      <w:r w:rsidR="004B175B" w:rsidRPr="00FE16B9">
        <w:rPr>
          <w:rFonts w:ascii="ＭＳ 明朝" w:eastAsia="ＭＳ 明朝" w:hAnsi="ＭＳ 明朝" w:hint="eastAsia"/>
        </w:rPr>
        <w:br/>
      </w:r>
      <w:r w:rsidR="0012554B">
        <w:rPr>
          <w:rFonts w:ascii="ＭＳ 明朝" w:eastAsia="ＭＳ 明朝" w:hAnsi="ＭＳ 明朝" w:hint="eastAsia"/>
        </w:rPr>
        <w:t xml:space="preserve">　</w:t>
      </w:r>
      <w:r w:rsidR="004B175B" w:rsidRPr="00FE16B9">
        <w:rPr>
          <w:rFonts w:ascii="ＭＳ 明朝" w:eastAsia="ＭＳ 明朝" w:hAnsi="ＭＳ 明朝" w:hint="eastAsia"/>
        </w:rPr>
        <w:t>センターは、利用契約をもとに「会員業務仕様書」を作成し、会員に就業条件の明示をします。</w:t>
      </w:r>
      <w:r w:rsidR="004B175B" w:rsidRPr="00FE16B9">
        <w:rPr>
          <w:rFonts w:ascii="ＭＳ 明朝" w:eastAsia="ＭＳ 明朝" w:hAnsi="ＭＳ 明朝" w:hint="eastAsia"/>
        </w:rPr>
        <w:br/>
      </w:r>
      <w:r w:rsidR="0012554B">
        <w:rPr>
          <w:rFonts w:ascii="ＭＳ 明朝" w:eastAsia="ＭＳ 明朝" w:hAnsi="ＭＳ 明朝" w:hint="eastAsia"/>
        </w:rPr>
        <w:t xml:space="preserve">　</w:t>
      </w:r>
      <w:r w:rsidR="004B175B" w:rsidRPr="00FE16B9">
        <w:rPr>
          <w:rFonts w:ascii="ＭＳ 明朝" w:eastAsia="ＭＳ 明朝" w:hAnsi="ＭＳ 明朝" w:hint="eastAsia"/>
        </w:rPr>
        <w:t>会員が業務仕様書に同意することで、</w:t>
      </w:r>
      <w:r>
        <w:rPr>
          <w:rFonts w:ascii="ＭＳ 明朝" w:eastAsia="ＭＳ 明朝" w:hAnsi="ＭＳ 明朝" w:hint="eastAsia"/>
        </w:rPr>
        <w:t>発注者</w:t>
      </w:r>
      <w:r w:rsidR="004B175B" w:rsidRPr="00FE16B9">
        <w:rPr>
          <w:rFonts w:ascii="ＭＳ 明朝" w:eastAsia="ＭＳ 明朝" w:hAnsi="ＭＳ 明朝" w:hint="eastAsia"/>
        </w:rPr>
        <w:t>と会員の間に「請負委任契約関係」が生じます。</w:t>
      </w:r>
      <w:r w:rsidR="004B175B" w:rsidRPr="00FE16B9">
        <w:rPr>
          <w:rFonts w:ascii="ＭＳ 明朝" w:eastAsia="ＭＳ 明朝" w:hAnsi="ＭＳ 明朝" w:hint="eastAsia"/>
        </w:rPr>
        <w:br/>
      </w:r>
      <w:r w:rsidR="0012554B">
        <w:rPr>
          <w:rFonts w:ascii="ＭＳ 明朝" w:eastAsia="ＭＳ 明朝" w:hAnsi="ＭＳ 明朝" w:hint="eastAsia"/>
        </w:rPr>
        <w:t xml:space="preserve">　</w:t>
      </w:r>
      <w:r w:rsidR="004B175B" w:rsidRPr="00FE16B9">
        <w:rPr>
          <w:rFonts w:ascii="ＭＳ 明朝" w:eastAsia="ＭＳ 明朝" w:hAnsi="ＭＳ 明朝" w:hint="eastAsia"/>
        </w:rPr>
        <w:t>これにより、</w:t>
      </w:r>
      <w:r w:rsidRPr="0012554B">
        <w:rPr>
          <w:rFonts w:ascii="ＭＳ 明朝" w:eastAsia="ＭＳ 明朝" w:hAnsi="ＭＳ 明朝" w:hint="eastAsia"/>
          <w:u w:val="single"/>
        </w:rPr>
        <w:t>発注者</w:t>
      </w:r>
      <w:r w:rsidR="004B175B" w:rsidRPr="0012554B">
        <w:rPr>
          <w:rFonts w:ascii="ＭＳ 明朝" w:eastAsia="ＭＳ 明朝" w:hAnsi="ＭＳ 明朝" w:hint="eastAsia"/>
          <w:u w:val="single"/>
        </w:rPr>
        <w:t>・センター・会員の間で「包括契約関係」が成立</w:t>
      </w:r>
      <w:r w:rsidR="004B175B" w:rsidRPr="0012554B">
        <w:rPr>
          <w:rFonts w:ascii="ＭＳ 明朝" w:eastAsia="ＭＳ 明朝" w:hAnsi="ＭＳ 明朝" w:hint="eastAsia"/>
        </w:rPr>
        <w:t>します。</w:t>
      </w:r>
    </w:p>
    <w:p w14:paraId="398E5C80" w14:textId="77777777" w:rsidR="0012554B" w:rsidRDefault="0012554B" w:rsidP="004B175B"/>
    <w:p w14:paraId="252C0474" w14:textId="77777777" w:rsidR="0012554B" w:rsidRPr="0012554B" w:rsidRDefault="0012554B" w:rsidP="004B175B">
      <w:pPr>
        <w:rPr>
          <w:rFonts w:ascii="ＭＳ 明朝" w:eastAsia="ＭＳ 明朝" w:hAnsi="ＭＳ 明朝"/>
          <w:sz w:val="22"/>
        </w:rPr>
      </w:pPr>
    </w:p>
    <w:p w14:paraId="2E4B3CA7" w14:textId="77777777" w:rsidR="004B175B" w:rsidRPr="0012554B" w:rsidRDefault="004B175B" w:rsidP="00327E6A">
      <w:pPr>
        <w:rPr>
          <w:rFonts w:ascii="ＭＳ 明朝" w:eastAsia="ＭＳ 明朝" w:hAnsi="ＭＳ 明朝"/>
          <w:b/>
          <w:bCs/>
          <w:sz w:val="28"/>
          <w:szCs w:val="28"/>
        </w:rPr>
      </w:pPr>
      <w:r w:rsidRPr="0012554B">
        <w:rPr>
          <w:rFonts w:ascii="ＭＳ 明朝" w:eastAsia="ＭＳ 明朝" w:hAnsi="ＭＳ 明朝" w:hint="eastAsia"/>
          <w:b/>
          <w:bCs/>
          <w:sz w:val="28"/>
          <w:szCs w:val="28"/>
        </w:rPr>
        <w:t>包括的契約の流れ</w:t>
      </w:r>
    </w:p>
    <w:p w14:paraId="1762A1F2" w14:textId="77777777" w:rsidR="004B175B" w:rsidRPr="0012554B" w:rsidRDefault="00000000" w:rsidP="00327E6A">
      <w:pPr>
        <w:rPr>
          <w:rFonts w:ascii="ＭＳ 明朝" w:eastAsia="ＭＳ 明朝" w:hAnsi="ＭＳ 明朝"/>
          <w:sz w:val="22"/>
        </w:rPr>
      </w:pPr>
      <w:r>
        <w:rPr>
          <w:rFonts w:ascii="ＭＳ 明朝" w:eastAsia="ＭＳ 明朝" w:hAnsi="ＭＳ 明朝"/>
          <w:sz w:val="22"/>
        </w:rPr>
        <w:pict w14:anchorId="50607242">
          <v:rect id="_x0000_i1026" style="width:487.5pt;height:.75pt" o:hrpct="0" o:hrstd="t" o:hrnoshade="t" o:hr="t" stroked="f">
            <v:textbox inset="5.85pt,.7pt,5.85pt,.7pt"/>
          </v:rect>
        </w:pict>
      </w:r>
    </w:p>
    <w:p w14:paraId="15D88DEA" w14:textId="24B3948F" w:rsidR="00327E6A" w:rsidRPr="0012554B" w:rsidRDefault="00636D01" w:rsidP="0012554B">
      <w:pPr>
        <w:rPr>
          <w:rFonts w:ascii="ＭＳ 明朝" w:eastAsia="ＭＳ 明朝" w:hAnsi="ＭＳ 明朝"/>
          <w:sz w:val="22"/>
        </w:rPr>
      </w:pPr>
      <w:r w:rsidRPr="0012554B">
        <w:rPr>
          <w:rFonts w:ascii="ＭＳ 明朝" w:eastAsia="ＭＳ 明朝" w:hAnsi="ＭＳ 明朝" w:hint="eastAsia"/>
          <w:sz w:val="22"/>
          <w:bdr w:val="single" w:sz="4" w:space="0" w:color="auto"/>
        </w:rPr>
        <w:t>ＳＴＥＰ1</w:t>
      </w:r>
      <w:r w:rsidR="00327E6A" w:rsidRPr="0012554B">
        <w:rPr>
          <w:rFonts w:ascii="ＭＳ 明朝" w:eastAsia="ＭＳ 明朝" w:hAnsi="ＭＳ 明朝" w:hint="eastAsia"/>
          <w:sz w:val="22"/>
          <w:bdr w:val="single" w:sz="4" w:space="0" w:color="auto"/>
        </w:rPr>
        <w:t xml:space="preserve">　</w:t>
      </w:r>
      <w:r w:rsidR="004B175B" w:rsidRPr="0012554B">
        <w:rPr>
          <w:rFonts w:ascii="ＭＳ 明朝" w:eastAsia="ＭＳ 明朝" w:hAnsi="ＭＳ 明朝" w:hint="eastAsia"/>
          <w:sz w:val="22"/>
          <w:bdr w:val="single" w:sz="4" w:space="0" w:color="auto"/>
        </w:rPr>
        <w:t>ご依頼</w:t>
      </w:r>
      <w:r w:rsidR="0012554B">
        <w:rPr>
          <w:rFonts w:ascii="ＭＳ 明朝" w:eastAsia="ＭＳ 明朝" w:hAnsi="ＭＳ 明朝" w:hint="eastAsia"/>
          <w:sz w:val="22"/>
          <w:bdr w:val="single" w:sz="4" w:space="0" w:color="auto"/>
        </w:rPr>
        <w:t xml:space="preserve"> </w:t>
      </w:r>
    </w:p>
    <w:p w14:paraId="0DDFA65D" w14:textId="0A2A819A" w:rsidR="004B175B" w:rsidRPr="0012554B" w:rsidRDefault="004B175B" w:rsidP="00327E6A">
      <w:pPr>
        <w:rPr>
          <w:rFonts w:ascii="ＭＳ 明朝" w:eastAsia="ＭＳ 明朝" w:hAnsi="ＭＳ 明朝"/>
          <w:sz w:val="22"/>
        </w:rPr>
      </w:pPr>
      <w:r w:rsidRPr="0012554B">
        <w:rPr>
          <w:rFonts w:ascii="ＭＳ 明朝" w:eastAsia="ＭＳ 明朝" w:hAnsi="ＭＳ 明朝" w:hint="eastAsia"/>
          <w:sz w:val="22"/>
        </w:rPr>
        <w:t>センター事務局へ、ご連絡ください。ご依頼内容等の確認のほか、ご相談を承ります。</w:t>
      </w:r>
    </w:p>
    <w:p w14:paraId="45F4D3CD" w14:textId="5A8F88DF" w:rsidR="004B175B" w:rsidRPr="0012554B" w:rsidRDefault="00000000" w:rsidP="00327E6A">
      <w:pPr>
        <w:rPr>
          <w:rFonts w:ascii="ＭＳ 明朝" w:eastAsia="ＭＳ 明朝" w:hAnsi="ＭＳ 明朝"/>
          <w:sz w:val="22"/>
        </w:rPr>
      </w:pPr>
      <w:r>
        <w:rPr>
          <w:rFonts w:ascii="ＭＳ 明朝" w:eastAsia="ＭＳ 明朝" w:hAnsi="ＭＳ 明朝"/>
          <w:sz w:val="22"/>
        </w:rPr>
        <w:pict w14:anchorId="1F0C3082">
          <v:rect id="_x0000_i1027" style="width:487.5pt;height:.75pt" o:hrpct="0" o:hrstd="t" o:hrnoshade="t" o:hr="t" stroked="f">
            <v:textbox inset="5.85pt,.7pt,5.85pt,.7pt"/>
          </v:rect>
        </w:pict>
      </w:r>
    </w:p>
    <w:p w14:paraId="7515A930" w14:textId="07F2194B" w:rsidR="00327E6A" w:rsidRPr="0012554B" w:rsidRDefault="00123104" w:rsidP="00327E6A">
      <w:pPr>
        <w:rPr>
          <w:rFonts w:ascii="ＭＳ 明朝" w:eastAsia="ＭＳ 明朝" w:hAnsi="ＭＳ 明朝" w:cs="ＭＳ Ｐゴシック"/>
          <w:kern w:val="0"/>
          <w:sz w:val="22"/>
          <w:bdr w:val="single" w:sz="4" w:space="0" w:color="auto"/>
        </w:rPr>
      </w:pPr>
      <w:r w:rsidRPr="0012554B">
        <w:rPr>
          <w:rFonts w:ascii="ＭＳ 明朝" w:eastAsia="ＭＳ 明朝" w:hAnsi="ＭＳ 明朝" w:cs="ＭＳ Ｐゴシック" w:hint="eastAsia"/>
          <w:kern w:val="0"/>
          <w:sz w:val="22"/>
          <w:bdr w:val="single" w:sz="4" w:space="0" w:color="auto"/>
        </w:rPr>
        <w:t>ＳＴＥＰ２　契約に同意</w:t>
      </w:r>
      <w:r w:rsidR="0012554B">
        <w:rPr>
          <w:rFonts w:ascii="ＭＳ 明朝" w:eastAsia="ＭＳ 明朝" w:hAnsi="ＭＳ 明朝" w:cs="ＭＳ Ｐゴシック" w:hint="eastAsia"/>
          <w:kern w:val="0"/>
          <w:sz w:val="22"/>
          <w:bdr w:val="single" w:sz="4" w:space="0" w:color="auto"/>
        </w:rPr>
        <w:t xml:space="preserve"> </w:t>
      </w:r>
    </w:p>
    <w:p w14:paraId="5C6E478C" w14:textId="61898DE6" w:rsidR="004B175B"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「シルバー人材センター利用規約」、「会員業務就業規約」に同意をお願いいたします。</w:t>
      </w:r>
    </w:p>
    <w:p w14:paraId="4D3F4429" w14:textId="77777777" w:rsidR="0059686D" w:rsidRPr="0012554B" w:rsidRDefault="0059686D" w:rsidP="00327E6A">
      <w:pPr>
        <w:rPr>
          <w:rFonts w:ascii="ＭＳ 明朝" w:eastAsia="ＭＳ 明朝" w:hAnsi="ＭＳ 明朝" w:cs="ＭＳ Ｐゴシック"/>
          <w:kern w:val="0"/>
          <w:sz w:val="22"/>
        </w:rPr>
      </w:pPr>
    </w:p>
    <w:p w14:paraId="0DBBAB2A" w14:textId="6DC10E90" w:rsidR="004B175B" w:rsidRPr="0012554B" w:rsidRDefault="00636D01"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bdr w:val="single" w:sz="4" w:space="0" w:color="auto"/>
        </w:rPr>
        <w:t>ＳＴＥＰ３</w:t>
      </w:r>
      <w:r w:rsidR="00327E6A" w:rsidRPr="0012554B">
        <w:rPr>
          <w:rFonts w:ascii="ＭＳ 明朝" w:eastAsia="ＭＳ 明朝" w:hAnsi="ＭＳ 明朝" w:cs="ＭＳ Ｐゴシック" w:hint="eastAsia"/>
          <w:kern w:val="0"/>
          <w:sz w:val="22"/>
          <w:bdr w:val="single" w:sz="4" w:space="0" w:color="auto"/>
        </w:rPr>
        <w:t xml:space="preserve">　</w:t>
      </w:r>
      <w:r w:rsidR="009A38FD" w:rsidRPr="0012554B">
        <w:rPr>
          <w:rFonts w:ascii="ＭＳ 明朝" w:eastAsia="ＭＳ 明朝" w:hAnsi="ＭＳ 明朝" w:cs="ＭＳ Ｐゴシック" w:hint="eastAsia"/>
          <w:kern w:val="0"/>
          <w:sz w:val="22"/>
          <w:bdr w:val="single" w:sz="4" w:space="0" w:color="auto"/>
        </w:rPr>
        <w:t>業務内容等の確認</w:t>
      </w:r>
      <w:r w:rsidR="0012554B">
        <w:rPr>
          <w:rFonts w:ascii="ＭＳ 明朝" w:eastAsia="ＭＳ 明朝" w:hAnsi="ＭＳ 明朝" w:cs="ＭＳ Ｐゴシック" w:hint="eastAsia"/>
          <w:kern w:val="0"/>
          <w:sz w:val="22"/>
          <w:bdr w:val="single" w:sz="4" w:space="0" w:color="auto"/>
        </w:rPr>
        <w:t xml:space="preserve"> </w:t>
      </w:r>
    </w:p>
    <w:p w14:paraId="73A233E9" w14:textId="77777777" w:rsidR="00FE16B9"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担当者が、下見・打合せ・見積りにお伺いいたします。</w:t>
      </w:r>
    </w:p>
    <w:p w14:paraId="4C2893DC" w14:textId="77777777" w:rsidR="00327E6A" w:rsidRPr="0012554B" w:rsidRDefault="00327E6A" w:rsidP="00327E6A">
      <w:pPr>
        <w:rPr>
          <w:rFonts w:ascii="ＭＳ 明朝" w:eastAsia="ＭＳ 明朝" w:hAnsi="ＭＳ 明朝" w:cs="ＭＳ Ｐゴシック"/>
          <w:kern w:val="0"/>
          <w:sz w:val="22"/>
        </w:rPr>
      </w:pPr>
    </w:p>
    <w:p w14:paraId="2724981B" w14:textId="530CACA5" w:rsidR="00327E6A" w:rsidRPr="0012554B" w:rsidRDefault="00FE16B9"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bdr w:val="single" w:sz="4" w:space="0" w:color="auto"/>
        </w:rPr>
        <w:t>ＳＴＥＰ４</w:t>
      </w:r>
      <w:r w:rsidR="00327E6A" w:rsidRPr="0012554B">
        <w:rPr>
          <w:rFonts w:ascii="ＭＳ 明朝" w:eastAsia="ＭＳ 明朝" w:hAnsi="ＭＳ 明朝" w:cs="ＭＳ Ｐゴシック" w:hint="eastAsia"/>
          <w:kern w:val="0"/>
          <w:sz w:val="22"/>
          <w:bdr w:val="single" w:sz="4" w:space="0" w:color="auto"/>
        </w:rPr>
        <w:t xml:space="preserve">　</w:t>
      </w:r>
      <w:r w:rsidR="009A38FD" w:rsidRPr="0012554B">
        <w:rPr>
          <w:rFonts w:ascii="ＭＳ 明朝" w:eastAsia="ＭＳ 明朝" w:hAnsi="ＭＳ 明朝" w:cs="ＭＳ Ｐゴシック" w:hint="eastAsia"/>
          <w:kern w:val="0"/>
          <w:sz w:val="22"/>
          <w:bdr w:val="single" w:sz="4" w:space="0" w:color="auto"/>
        </w:rPr>
        <w:t>利用契約の締結</w:t>
      </w:r>
      <w:r w:rsidR="0012554B">
        <w:rPr>
          <w:rFonts w:ascii="ＭＳ 明朝" w:eastAsia="ＭＳ 明朝" w:hAnsi="ＭＳ 明朝" w:cs="ＭＳ Ｐゴシック" w:hint="eastAsia"/>
          <w:kern w:val="0"/>
          <w:sz w:val="22"/>
          <w:bdr w:val="single" w:sz="4" w:space="0" w:color="auto"/>
        </w:rPr>
        <w:t xml:space="preserve"> </w:t>
      </w:r>
    </w:p>
    <w:p w14:paraId="7C60A976" w14:textId="235207C9" w:rsidR="00327E6A"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お見積り等の内容に承諾されましたら、「シルバー人材センター利用契約」を結んでいただきます。</w:t>
      </w:r>
    </w:p>
    <w:p w14:paraId="61C92C08" w14:textId="41EC0658" w:rsidR="009A38FD" w:rsidRPr="0012554B" w:rsidRDefault="009A38FD"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 xml:space="preserve">　　　　　　　　</w:t>
      </w:r>
    </w:p>
    <w:p w14:paraId="143C543A" w14:textId="19DC4D6E" w:rsidR="00327E6A" w:rsidRPr="0012554B" w:rsidRDefault="00636D01"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bdr w:val="single" w:sz="4" w:space="0" w:color="auto"/>
        </w:rPr>
        <w:t>ＳＴＥＰ</w:t>
      </w:r>
      <w:r w:rsidR="00327E6A" w:rsidRPr="0012554B">
        <w:rPr>
          <w:rFonts w:ascii="ＭＳ 明朝" w:eastAsia="ＭＳ 明朝" w:hAnsi="ＭＳ 明朝" w:cs="ＭＳ Ｐゴシック" w:hint="eastAsia"/>
          <w:kern w:val="0"/>
          <w:sz w:val="22"/>
          <w:bdr w:val="single" w:sz="4" w:space="0" w:color="auto"/>
        </w:rPr>
        <w:t xml:space="preserve">　</w:t>
      </w:r>
      <w:r w:rsidR="009A38FD" w:rsidRPr="0012554B">
        <w:rPr>
          <w:rFonts w:ascii="ＭＳ 明朝" w:eastAsia="ＭＳ 明朝" w:hAnsi="ＭＳ 明朝" w:cs="ＭＳ Ｐゴシック" w:hint="eastAsia"/>
          <w:kern w:val="0"/>
          <w:sz w:val="22"/>
          <w:bdr w:val="single" w:sz="4" w:space="0" w:color="auto"/>
        </w:rPr>
        <w:t>業務内容の明示</w:t>
      </w:r>
      <w:r w:rsidR="0012554B">
        <w:rPr>
          <w:rFonts w:ascii="ＭＳ 明朝" w:eastAsia="ＭＳ 明朝" w:hAnsi="ＭＳ 明朝" w:cs="ＭＳ Ｐゴシック" w:hint="eastAsia"/>
          <w:kern w:val="0"/>
          <w:sz w:val="22"/>
          <w:bdr w:val="single" w:sz="4" w:space="0" w:color="auto"/>
        </w:rPr>
        <w:t xml:space="preserve"> </w:t>
      </w:r>
    </w:p>
    <w:p w14:paraId="7DAB122F" w14:textId="11EB8AE6" w:rsidR="004B175B"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センターが、利用契約をもとに「会員業務仕様書」を作成し、センターが選定した会員に就業条件を明示いたします。</w:t>
      </w:r>
    </w:p>
    <w:p w14:paraId="586CA2CF" w14:textId="77777777" w:rsidR="00327E6A" w:rsidRPr="0012554B" w:rsidRDefault="00327E6A" w:rsidP="00327E6A">
      <w:pPr>
        <w:rPr>
          <w:rFonts w:ascii="ＭＳ 明朝" w:eastAsia="ＭＳ 明朝" w:hAnsi="ＭＳ 明朝" w:cs="ＭＳ Ｐゴシック"/>
          <w:kern w:val="0"/>
          <w:sz w:val="22"/>
        </w:rPr>
      </w:pPr>
    </w:p>
    <w:p w14:paraId="26E588C4" w14:textId="3393260A" w:rsidR="004B175B" w:rsidRPr="0012554B" w:rsidRDefault="00636D01"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bdr w:val="single" w:sz="4" w:space="0" w:color="auto"/>
        </w:rPr>
        <w:t>ＳＴＥＰ６</w:t>
      </w:r>
      <w:r w:rsidR="00327E6A" w:rsidRPr="0012554B">
        <w:rPr>
          <w:rFonts w:ascii="ＭＳ 明朝" w:eastAsia="ＭＳ 明朝" w:hAnsi="ＭＳ 明朝" w:cs="ＭＳ Ｐゴシック" w:hint="eastAsia"/>
          <w:kern w:val="0"/>
          <w:sz w:val="22"/>
          <w:bdr w:val="single" w:sz="4" w:space="0" w:color="auto"/>
        </w:rPr>
        <w:t xml:space="preserve">　</w:t>
      </w:r>
      <w:r w:rsidR="009A38FD" w:rsidRPr="0012554B">
        <w:rPr>
          <w:rFonts w:ascii="ＭＳ 明朝" w:eastAsia="ＭＳ 明朝" w:hAnsi="ＭＳ 明朝" w:cs="ＭＳ Ｐゴシック" w:hint="eastAsia"/>
          <w:kern w:val="0"/>
          <w:sz w:val="22"/>
          <w:bdr w:val="single" w:sz="4" w:space="0" w:color="auto"/>
        </w:rPr>
        <w:t>会員の同意</w:t>
      </w:r>
      <w:r w:rsidR="0012554B">
        <w:rPr>
          <w:rFonts w:ascii="ＭＳ 明朝" w:eastAsia="ＭＳ 明朝" w:hAnsi="ＭＳ 明朝" w:cs="ＭＳ Ｐゴシック" w:hint="eastAsia"/>
          <w:kern w:val="0"/>
          <w:sz w:val="22"/>
          <w:bdr w:val="single" w:sz="4" w:space="0" w:color="auto"/>
        </w:rPr>
        <w:t xml:space="preserve"> </w:t>
      </w:r>
    </w:p>
    <w:p w14:paraId="4EBC8C10" w14:textId="77777777" w:rsidR="004B175B"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センターが選定した会員が、会員業務仕様書に同意することにより、発注者と会員間で請負委任契約が成立いたします。</w:t>
      </w:r>
    </w:p>
    <w:p w14:paraId="7BEC4714" w14:textId="77777777" w:rsidR="00327E6A" w:rsidRPr="0012554B" w:rsidRDefault="00327E6A" w:rsidP="00327E6A">
      <w:pPr>
        <w:rPr>
          <w:rFonts w:ascii="ＭＳ 明朝" w:eastAsia="ＭＳ 明朝" w:hAnsi="ＭＳ 明朝" w:cs="ＭＳ Ｐゴシック"/>
          <w:kern w:val="0"/>
          <w:sz w:val="22"/>
        </w:rPr>
      </w:pPr>
    </w:p>
    <w:p w14:paraId="325618E1" w14:textId="2F272680" w:rsidR="004B175B" w:rsidRPr="0012554B" w:rsidRDefault="00636D01"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bdr w:val="single" w:sz="4" w:space="0" w:color="auto"/>
        </w:rPr>
        <w:t>ＳＴＥＰ7</w:t>
      </w:r>
      <w:r w:rsidR="00327E6A" w:rsidRPr="0012554B">
        <w:rPr>
          <w:rFonts w:ascii="ＭＳ 明朝" w:eastAsia="ＭＳ 明朝" w:hAnsi="ＭＳ 明朝" w:cs="ＭＳ Ｐゴシック" w:hint="eastAsia"/>
          <w:kern w:val="0"/>
          <w:sz w:val="22"/>
          <w:bdr w:val="single" w:sz="4" w:space="0" w:color="auto"/>
        </w:rPr>
        <w:t xml:space="preserve">　</w:t>
      </w:r>
      <w:r w:rsidR="009A38FD" w:rsidRPr="0012554B">
        <w:rPr>
          <w:rFonts w:ascii="ＭＳ 明朝" w:eastAsia="ＭＳ 明朝" w:hAnsi="ＭＳ 明朝" w:cs="ＭＳ Ｐゴシック" w:hint="eastAsia"/>
          <w:kern w:val="0"/>
          <w:sz w:val="22"/>
          <w:bdr w:val="single" w:sz="4" w:space="0" w:color="auto"/>
        </w:rPr>
        <w:t>就業</w:t>
      </w:r>
      <w:r w:rsidR="0012554B">
        <w:rPr>
          <w:rFonts w:ascii="ＭＳ 明朝" w:eastAsia="ＭＳ 明朝" w:hAnsi="ＭＳ 明朝" w:cs="ＭＳ Ｐゴシック" w:hint="eastAsia"/>
          <w:kern w:val="0"/>
          <w:sz w:val="22"/>
          <w:bdr w:val="single" w:sz="4" w:space="0" w:color="auto"/>
        </w:rPr>
        <w:t xml:space="preserve"> </w:t>
      </w:r>
    </w:p>
    <w:p w14:paraId="2C054C20" w14:textId="11CD73A7" w:rsidR="009A38FD"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センターが選定した会員が、会員業務仕様書に基づき就業し、履行いたします。</w:t>
      </w:r>
    </w:p>
    <w:p w14:paraId="6246400A" w14:textId="0BFCC050" w:rsidR="004B175B" w:rsidRPr="0012554B" w:rsidRDefault="00636D01"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bdr w:val="single" w:sz="4" w:space="0" w:color="auto"/>
        </w:rPr>
        <w:t>ＳＴＥＰ８</w:t>
      </w:r>
      <w:r w:rsidR="00327E6A" w:rsidRPr="0012554B">
        <w:rPr>
          <w:rFonts w:ascii="ＭＳ 明朝" w:eastAsia="ＭＳ 明朝" w:hAnsi="ＭＳ 明朝" w:cs="ＭＳ Ｐゴシック" w:hint="eastAsia"/>
          <w:kern w:val="0"/>
          <w:sz w:val="22"/>
          <w:bdr w:val="single" w:sz="4" w:space="0" w:color="auto"/>
        </w:rPr>
        <w:t xml:space="preserve">　</w:t>
      </w:r>
      <w:r w:rsidR="009A38FD" w:rsidRPr="0012554B">
        <w:rPr>
          <w:rFonts w:ascii="ＭＳ 明朝" w:eastAsia="ＭＳ 明朝" w:hAnsi="ＭＳ 明朝" w:cs="ＭＳ Ｐゴシック" w:hint="eastAsia"/>
          <w:kern w:val="0"/>
          <w:sz w:val="22"/>
          <w:bdr w:val="single" w:sz="4" w:space="0" w:color="auto"/>
        </w:rPr>
        <w:t>請求と支払</w:t>
      </w:r>
      <w:r w:rsidR="0012554B">
        <w:rPr>
          <w:rFonts w:ascii="ＭＳ 明朝" w:eastAsia="ＭＳ 明朝" w:hAnsi="ＭＳ 明朝" w:cs="ＭＳ Ｐゴシック" w:hint="eastAsia"/>
          <w:kern w:val="0"/>
          <w:sz w:val="22"/>
          <w:bdr w:val="single" w:sz="4" w:space="0" w:color="auto"/>
        </w:rPr>
        <w:t xml:space="preserve"> </w:t>
      </w:r>
    </w:p>
    <w:p w14:paraId="3C13A65C" w14:textId="12B4D52F" w:rsidR="004B175B" w:rsidRPr="0012554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センターから請求書を送付いたしますので、センターにお支払いください。</w:t>
      </w:r>
      <w:r w:rsidRPr="0012554B">
        <w:rPr>
          <w:rFonts w:ascii="ＭＳ 明朝" w:eastAsia="ＭＳ 明朝" w:hAnsi="ＭＳ 明朝" w:cs="ＭＳ Ｐゴシック" w:hint="eastAsia"/>
          <w:kern w:val="0"/>
          <w:sz w:val="22"/>
        </w:rPr>
        <w:br/>
      </w:r>
      <w:r w:rsidRPr="0012554B">
        <w:rPr>
          <w:rFonts w:ascii="ＭＳ 明朝" w:eastAsia="ＭＳ 明朝" w:hAnsi="ＭＳ 明朝" w:cs="ＭＳ Ｐゴシック" w:hint="eastAsia"/>
          <w:kern w:val="0"/>
          <w:sz w:val="22"/>
        </w:rPr>
        <w:lastRenderedPageBreak/>
        <w:t>お支払方法は、請求書に記載されておりますのでご確認ください。</w:t>
      </w:r>
      <w:r w:rsidRPr="0012554B">
        <w:rPr>
          <w:rFonts w:ascii="ＭＳ 明朝" w:eastAsia="ＭＳ 明朝" w:hAnsi="ＭＳ 明朝" w:cs="ＭＳ Ｐゴシック" w:hint="eastAsia"/>
          <w:kern w:val="0"/>
          <w:sz w:val="22"/>
        </w:rPr>
        <w:br/>
        <w:t>なお、料金は会員業務委託料とセンター業務委託料の２つで構成されています。</w:t>
      </w:r>
    </w:p>
    <w:p w14:paraId="58E1F262" w14:textId="77777777" w:rsidR="004B175B" w:rsidRPr="0012554B" w:rsidRDefault="00FE16B9"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会員業務委託料のお支払い</w:t>
      </w:r>
    </w:p>
    <w:p w14:paraId="6F1C8712" w14:textId="545F816C" w:rsidR="004B175B" w:rsidRDefault="004B175B" w:rsidP="00327E6A">
      <w:pPr>
        <w:rPr>
          <w:rFonts w:ascii="ＭＳ 明朝" w:eastAsia="ＭＳ 明朝" w:hAnsi="ＭＳ 明朝" w:cs="ＭＳ Ｐゴシック"/>
          <w:kern w:val="0"/>
          <w:sz w:val="22"/>
        </w:rPr>
      </w:pPr>
      <w:r w:rsidRPr="0012554B">
        <w:rPr>
          <w:rFonts w:ascii="ＭＳ 明朝" w:eastAsia="ＭＳ 明朝" w:hAnsi="ＭＳ 明朝" w:cs="ＭＳ Ｐゴシック" w:hint="eastAsia"/>
          <w:kern w:val="0"/>
          <w:sz w:val="22"/>
        </w:rPr>
        <w:t>お支払いいただいた料金のうち、会員業務委託料は、センターから就業会員にお支払いいたします。</w:t>
      </w:r>
    </w:p>
    <w:p w14:paraId="436D811C" w14:textId="77777777" w:rsidR="00856E6D" w:rsidRPr="00856E6D" w:rsidRDefault="00856E6D" w:rsidP="00327E6A">
      <w:pPr>
        <w:rPr>
          <w:rFonts w:ascii="ＭＳ 明朝" w:eastAsia="ＭＳ 明朝" w:hAnsi="ＭＳ 明朝" w:cs="ＭＳ Ｐゴシック"/>
          <w:kern w:val="0"/>
          <w:sz w:val="22"/>
        </w:rPr>
      </w:pPr>
    </w:p>
    <w:p w14:paraId="3476A5D7" w14:textId="77777777" w:rsidR="004B175B" w:rsidRPr="00856E6D" w:rsidRDefault="004B175B" w:rsidP="00327E6A">
      <w:pPr>
        <w:rPr>
          <w:rFonts w:ascii="ＭＳ 明朝" w:eastAsia="ＭＳ 明朝" w:hAnsi="ＭＳ 明朝"/>
          <w:b/>
          <w:bCs/>
          <w:sz w:val="22"/>
        </w:rPr>
      </w:pPr>
      <w:r w:rsidRPr="00856E6D">
        <w:rPr>
          <w:rFonts w:ascii="ＭＳ 明朝" w:eastAsia="ＭＳ 明朝" w:hAnsi="ＭＳ 明朝" w:hint="eastAsia"/>
          <w:b/>
          <w:bCs/>
          <w:sz w:val="22"/>
        </w:rPr>
        <w:t>料金の一部に関する消費税の課税関係について</w:t>
      </w:r>
    </w:p>
    <w:p w14:paraId="46C4FCF3" w14:textId="77777777" w:rsidR="004B175B" w:rsidRPr="0012554B" w:rsidRDefault="004B175B" w:rsidP="00327E6A">
      <w:pPr>
        <w:rPr>
          <w:rFonts w:ascii="ＭＳ 明朝" w:eastAsia="ＭＳ 明朝" w:hAnsi="ＭＳ 明朝"/>
          <w:sz w:val="22"/>
        </w:rPr>
      </w:pPr>
      <w:r w:rsidRPr="0012554B">
        <w:rPr>
          <w:rFonts w:ascii="ＭＳ 明朝" w:eastAsia="ＭＳ 明朝" w:hAnsi="ＭＳ 明朝" w:hint="eastAsia"/>
          <w:sz w:val="22"/>
        </w:rPr>
        <w:t>包括的契約において、料金の一部に関する消費税の課税関係が変わります。</w:t>
      </w:r>
    </w:p>
    <w:p w14:paraId="0E28D9EF"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noProof/>
          <w:sz w:val="22"/>
        </w:rPr>
        <w:drawing>
          <wp:inline distT="0" distB="0" distL="0" distR="0" wp14:anchorId="0C5CA235" wp14:editId="58C77E21">
            <wp:extent cx="5400040" cy="3293745"/>
            <wp:effectExtent l="19050" t="19050" r="10160" b="20955"/>
            <wp:docPr id="1000173956" name="図 5" descr="課税関係の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課税関係の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293745"/>
                    </a:xfrm>
                    <a:prstGeom prst="rect">
                      <a:avLst/>
                    </a:prstGeom>
                    <a:noFill/>
                    <a:ln>
                      <a:solidFill>
                        <a:schemeClr val="accent6">
                          <a:lumMod val="75000"/>
                        </a:schemeClr>
                      </a:solidFill>
                    </a:ln>
                  </pic:spPr>
                </pic:pic>
              </a:graphicData>
            </a:graphic>
          </wp:inline>
        </w:drawing>
      </w:r>
    </w:p>
    <w:p w14:paraId="503D6FA1"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hint="eastAsia"/>
          <w:sz w:val="22"/>
        </w:rPr>
        <w:t>請求書内訳と業務委託料の詳細</w:t>
      </w:r>
    </w:p>
    <w:p w14:paraId="5FF04A1B"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hint="eastAsia"/>
          <w:sz w:val="22"/>
        </w:rPr>
        <w:t xml:space="preserve"> 　　　　</w:t>
      </w:r>
    </w:p>
    <w:p w14:paraId="2057C6C0" w14:textId="616B72D6" w:rsidR="004B175B" w:rsidRPr="0059686D" w:rsidRDefault="004B175B" w:rsidP="004B175B">
      <w:pPr>
        <w:rPr>
          <w:rFonts w:ascii="ＭＳ 明朝" w:eastAsia="ＭＳ 明朝" w:hAnsi="ＭＳ 明朝"/>
          <w:sz w:val="22"/>
        </w:rPr>
      </w:pPr>
      <w:r w:rsidRPr="0059686D">
        <w:rPr>
          <w:rFonts w:ascii="ＭＳ 明朝" w:eastAsia="ＭＳ 明朝" w:hAnsi="ＭＳ 明朝" w:hint="eastAsia"/>
          <w:sz w:val="22"/>
        </w:rPr>
        <w:t>センターが発注者からいただく料金は、会員業務委託料（会員が手にする報酬）とセンター業務委託料の２つで構成されます。</w:t>
      </w:r>
      <w:r w:rsidRPr="0059686D">
        <w:rPr>
          <w:rFonts w:ascii="ＭＳ 明朝" w:eastAsia="ＭＳ 明朝" w:hAnsi="ＭＳ 明朝" w:hint="eastAsia"/>
          <w:sz w:val="22"/>
        </w:rPr>
        <w:br/>
        <w:t>このうち、「会員業務委託料」については、センターを経由するものの、発注者が会員に対して支払う形となります。 そのため、センターは、「センター業務委託料」の分については消費税に係る適格請求書（インボイス）を交付いたしますが、「会員業務委託料」の分については交付することができません。</w:t>
      </w:r>
      <w:r w:rsidRPr="0059686D">
        <w:rPr>
          <w:rFonts w:ascii="ＭＳ 明朝" w:eastAsia="ＭＳ 明朝" w:hAnsi="ＭＳ 明朝" w:hint="eastAsia"/>
          <w:sz w:val="22"/>
        </w:rPr>
        <w:br/>
        <w:t>本来であれば、会員が「会員業務委託料に係るインボイス」を交付する立場になりますが、 会員は基本的に年間の課税売上高が</w:t>
      </w:r>
      <w:r w:rsidR="00327E6A">
        <w:rPr>
          <w:rFonts w:ascii="ＭＳ 明朝" w:eastAsia="ＭＳ 明朝" w:hAnsi="ＭＳ 明朝" w:hint="eastAsia"/>
          <w:sz w:val="22"/>
        </w:rPr>
        <w:t>1,000</w:t>
      </w:r>
      <w:r w:rsidRPr="0059686D">
        <w:rPr>
          <w:rFonts w:ascii="ＭＳ 明朝" w:eastAsia="ＭＳ 明朝" w:hAnsi="ＭＳ 明朝" w:hint="eastAsia"/>
          <w:sz w:val="22"/>
        </w:rPr>
        <w:t>万円以下の「消費税免税事業者」であるためインボイスを発行することができません。</w:t>
      </w:r>
      <w:r w:rsidRPr="0059686D">
        <w:rPr>
          <w:rFonts w:ascii="ＭＳ 明朝" w:eastAsia="ＭＳ 明朝" w:hAnsi="ＭＳ 明朝" w:hint="eastAsia"/>
          <w:sz w:val="22"/>
        </w:rPr>
        <w:br/>
        <w:t>センターが発行する請求書には、次のとおり料金の内訳を記載しておりますのでご留意ください。</w:t>
      </w:r>
    </w:p>
    <w:p w14:paraId="62707E87"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noProof/>
          <w:sz w:val="22"/>
        </w:rPr>
        <w:lastRenderedPageBreak/>
        <w:drawing>
          <wp:inline distT="0" distB="0" distL="0" distR="0" wp14:anchorId="783E9EA3" wp14:editId="1558CD93">
            <wp:extent cx="5400040" cy="1233805"/>
            <wp:effectExtent l="0" t="0" r="0" b="4445"/>
            <wp:docPr id="96114633" name="図 7" descr="請求書の記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請求書の記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233805"/>
                    </a:xfrm>
                    <a:prstGeom prst="rect">
                      <a:avLst/>
                    </a:prstGeom>
                    <a:noFill/>
                    <a:ln>
                      <a:noFill/>
                    </a:ln>
                  </pic:spPr>
                </pic:pic>
              </a:graphicData>
            </a:graphic>
          </wp:inline>
        </w:drawing>
      </w:r>
    </w:p>
    <w:p w14:paraId="10B2E586" w14:textId="77777777" w:rsidR="004B175B" w:rsidRPr="0059686D" w:rsidRDefault="00000000" w:rsidP="004B175B">
      <w:pPr>
        <w:rPr>
          <w:rFonts w:ascii="ＭＳ 明朝" w:eastAsia="ＭＳ 明朝" w:hAnsi="ＭＳ 明朝"/>
          <w:sz w:val="22"/>
        </w:rPr>
      </w:pPr>
      <w:r>
        <w:rPr>
          <w:rFonts w:ascii="ＭＳ 明朝" w:eastAsia="ＭＳ 明朝" w:hAnsi="ＭＳ 明朝"/>
          <w:sz w:val="22"/>
        </w:rPr>
        <w:pict w14:anchorId="0AD34BB5">
          <v:rect id="_x0000_i1028" style="width:487.5pt;height:.75pt" o:hrpct="0" o:hralign="center" o:hrstd="t" o:hrnoshade="t" o:hr="t" stroked="f">
            <v:textbox inset="5.85pt,.7pt,5.85pt,.7pt"/>
          </v:rect>
        </w:pict>
      </w:r>
    </w:p>
    <w:p w14:paraId="3A1C0F69"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hint="eastAsia"/>
          <w:sz w:val="22"/>
        </w:rPr>
        <w:t>消費税のお取り扱いに変更が生じない場合</w:t>
      </w:r>
    </w:p>
    <w:p w14:paraId="6187FECB"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hint="eastAsia"/>
          <w:sz w:val="22"/>
        </w:rPr>
        <w:t xml:space="preserve"> 　　　　</w:t>
      </w:r>
    </w:p>
    <w:p w14:paraId="39468ECF" w14:textId="77777777" w:rsidR="004B175B" w:rsidRPr="0059686D" w:rsidRDefault="004B175B" w:rsidP="004B175B">
      <w:pPr>
        <w:rPr>
          <w:rFonts w:ascii="ＭＳ 明朝" w:eastAsia="ＭＳ 明朝" w:hAnsi="ＭＳ 明朝"/>
          <w:sz w:val="22"/>
        </w:rPr>
      </w:pPr>
      <w:r w:rsidRPr="0059686D">
        <w:rPr>
          <w:rFonts w:ascii="ＭＳ 明朝" w:eastAsia="ＭＳ 明朝" w:hAnsi="ＭＳ 明朝" w:hint="eastAsia"/>
          <w:sz w:val="22"/>
        </w:rPr>
        <w:t>消費税のお取り扱いに変更が生じない場合がございます。※</w:t>
      </w:r>
      <w:r w:rsidRPr="0059686D">
        <w:rPr>
          <w:rFonts w:ascii="ＭＳ 明朝" w:eastAsia="ＭＳ 明朝" w:hAnsi="ＭＳ 明朝" w:hint="eastAsia"/>
          <w:sz w:val="22"/>
        </w:rPr>
        <w:br/>
        <w:t>一方で、個人名（一般家庭）でご依頼され、費用を会社（課税事業者）等で精算される場合や、仲介事業者等を介してご依頼又は精算される場合には、消費税のお取り扱いに影響が生じる可能性がありますのでご注意ください。</w:t>
      </w:r>
    </w:p>
    <w:p w14:paraId="7C03ACF1" w14:textId="47AA5CBB" w:rsidR="004B175B" w:rsidRPr="0059686D" w:rsidRDefault="003B204A" w:rsidP="003B204A">
      <w:pPr>
        <w:jc w:val="left"/>
        <w:rPr>
          <w:rFonts w:ascii="ＭＳ 明朝" w:eastAsia="ＭＳ 明朝" w:hAnsi="ＭＳ 明朝"/>
          <w:sz w:val="22"/>
        </w:rPr>
      </w:pPr>
      <w:r w:rsidRPr="0059686D">
        <w:rPr>
          <w:rFonts w:ascii="ＭＳ 明朝" w:eastAsia="ＭＳ 明朝" w:hAnsi="ＭＳ 明朝"/>
          <w:noProof/>
          <w:sz w:val="22"/>
        </w:rPr>
        <w:drawing>
          <wp:inline distT="0" distB="0" distL="0" distR="0" wp14:anchorId="6DB45EBA" wp14:editId="2BE1B296">
            <wp:extent cx="5400040" cy="2623820"/>
            <wp:effectExtent l="0" t="0" r="0" b="5080"/>
            <wp:docPr id="1551537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37570" name=""/>
                    <pic:cNvPicPr/>
                  </pic:nvPicPr>
                  <pic:blipFill>
                    <a:blip r:embed="rId10"/>
                    <a:stretch>
                      <a:fillRect/>
                    </a:stretch>
                  </pic:blipFill>
                  <pic:spPr>
                    <a:xfrm>
                      <a:off x="0" y="0"/>
                      <a:ext cx="5400040" cy="2623820"/>
                    </a:xfrm>
                    <a:prstGeom prst="rect">
                      <a:avLst/>
                    </a:prstGeom>
                  </pic:spPr>
                </pic:pic>
              </a:graphicData>
            </a:graphic>
          </wp:inline>
        </w:drawing>
      </w:r>
    </w:p>
    <w:p w14:paraId="340E9E40" w14:textId="77777777" w:rsidR="004B175B" w:rsidRPr="0059686D" w:rsidRDefault="00000000" w:rsidP="003B204A">
      <w:pPr>
        <w:jc w:val="left"/>
        <w:rPr>
          <w:rFonts w:ascii="ＭＳ 明朝" w:eastAsia="ＭＳ 明朝" w:hAnsi="ＭＳ 明朝"/>
          <w:sz w:val="22"/>
        </w:rPr>
      </w:pPr>
      <w:r>
        <w:rPr>
          <w:rFonts w:ascii="ＭＳ 明朝" w:eastAsia="ＭＳ 明朝" w:hAnsi="ＭＳ 明朝"/>
          <w:sz w:val="22"/>
        </w:rPr>
        <w:pict w14:anchorId="310CB7BB">
          <v:rect id="_x0000_i1029" style="width:487.5pt;height:.75pt" o:hrpct="0" o:hralign="center" o:hrstd="t" o:hrnoshade="t" o:hr="t" stroked="f">
            <v:textbox inset="5.85pt,.7pt,5.85pt,.7pt"/>
          </v:rect>
        </w:pict>
      </w:r>
    </w:p>
    <w:p w14:paraId="37F22531" w14:textId="77777777" w:rsidR="00F30061" w:rsidRPr="0059686D" w:rsidRDefault="00F30061" w:rsidP="004B175B">
      <w:pPr>
        <w:rPr>
          <w:rFonts w:ascii="ＭＳ 明朝" w:eastAsia="ＭＳ 明朝" w:hAnsi="ＭＳ 明朝"/>
          <w:sz w:val="22"/>
        </w:rPr>
      </w:pPr>
    </w:p>
    <w:sectPr w:rsidR="00F30061" w:rsidRPr="0059686D" w:rsidSect="0012554B">
      <w:pgSz w:w="11906" w:h="16838" w:code="9"/>
      <w:pgMar w:top="1418" w:right="1304" w:bottom="1418" w:left="153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C728" w14:textId="77777777" w:rsidR="005966CF" w:rsidRDefault="005966CF" w:rsidP="003B204A">
      <w:r>
        <w:separator/>
      </w:r>
    </w:p>
  </w:endnote>
  <w:endnote w:type="continuationSeparator" w:id="0">
    <w:p w14:paraId="6815B59B" w14:textId="77777777" w:rsidR="005966CF" w:rsidRDefault="005966CF" w:rsidP="003B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82A8" w14:textId="77777777" w:rsidR="005966CF" w:rsidRDefault="005966CF" w:rsidP="003B204A">
      <w:r>
        <w:separator/>
      </w:r>
    </w:p>
  </w:footnote>
  <w:footnote w:type="continuationSeparator" w:id="0">
    <w:p w14:paraId="594D64F6" w14:textId="77777777" w:rsidR="005966CF" w:rsidRDefault="005966CF" w:rsidP="003B2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7F74"/>
    <w:multiLevelType w:val="multilevel"/>
    <w:tmpl w:val="D11E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310B6"/>
    <w:multiLevelType w:val="multilevel"/>
    <w:tmpl w:val="B8E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999582">
    <w:abstractNumId w:val="1"/>
  </w:num>
  <w:num w:numId="2" w16cid:durableId="173697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5B"/>
    <w:rsid w:val="0005444D"/>
    <w:rsid w:val="00062148"/>
    <w:rsid w:val="00123104"/>
    <w:rsid w:val="0012554B"/>
    <w:rsid w:val="00153238"/>
    <w:rsid w:val="00181A4A"/>
    <w:rsid w:val="00187D75"/>
    <w:rsid w:val="001E38B1"/>
    <w:rsid w:val="00226E86"/>
    <w:rsid w:val="002C3DDB"/>
    <w:rsid w:val="002F5170"/>
    <w:rsid w:val="00327E6A"/>
    <w:rsid w:val="0035662E"/>
    <w:rsid w:val="003B204A"/>
    <w:rsid w:val="004B175B"/>
    <w:rsid w:val="004B5139"/>
    <w:rsid w:val="004D1235"/>
    <w:rsid w:val="00507CDE"/>
    <w:rsid w:val="005666D3"/>
    <w:rsid w:val="005941FA"/>
    <w:rsid w:val="005966CF"/>
    <w:rsid w:val="0059686D"/>
    <w:rsid w:val="00636D01"/>
    <w:rsid w:val="00676081"/>
    <w:rsid w:val="006F04AF"/>
    <w:rsid w:val="006F0831"/>
    <w:rsid w:val="006F2169"/>
    <w:rsid w:val="0072393E"/>
    <w:rsid w:val="007663E7"/>
    <w:rsid w:val="00794ED5"/>
    <w:rsid w:val="00803D54"/>
    <w:rsid w:val="008239FC"/>
    <w:rsid w:val="0084001E"/>
    <w:rsid w:val="00856E6D"/>
    <w:rsid w:val="00872A85"/>
    <w:rsid w:val="008B7480"/>
    <w:rsid w:val="009A38FD"/>
    <w:rsid w:val="009A66AD"/>
    <w:rsid w:val="009C5D15"/>
    <w:rsid w:val="00BB4054"/>
    <w:rsid w:val="00BF797C"/>
    <w:rsid w:val="00C2628A"/>
    <w:rsid w:val="00C403FF"/>
    <w:rsid w:val="00D2659E"/>
    <w:rsid w:val="00D300C3"/>
    <w:rsid w:val="00E42546"/>
    <w:rsid w:val="00EE233C"/>
    <w:rsid w:val="00F30061"/>
    <w:rsid w:val="00FE1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71E0F"/>
  <w15:chartTrackingRefBased/>
  <w15:docId w15:val="{C951D89A-2C83-4C3E-A61D-341FC40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17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17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17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17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17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17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17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17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17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7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7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7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17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7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7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7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7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7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7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1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7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1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75B"/>
    <w:pPr>
      <w:spacing w:before="160" w:after="160"/>
      <w:jc w:val="center"/>
    </w:pPr>
    <w:rPr>
      <w:i/>
      <w:iCs/>
      <w:color w:val="404040" w:themeColor="text1" w:themeTint="BF"/>
    </w:rPr>
  </w:style>
  <w:style w:type="character" w:customStyle="1" w:styleId="a8">
    <w:name w:val="引用文 (文字)"/>
    <w:basedOn w:val="a0"/>
    <w:link w:val="a7"/>
    <w:uiPriority w:val="29"/>
    <w:rsid w:val="004B175B"/>
    <w:rPr>
      <w:i/>
      <w:iCs/>
      <w:color w:val="404040" w:themeColor="text1" w:themeTint="BF"/>
    </w:rPr>
  </w:style>
  <w:style w:type="paragraph" w:styleId="a9">
    <w:name w:val="List Paragraph"/>
    <w:basedOn w:val="a"/>
    <w:uiPriority w:val="34"/>
    <w:qFormat/>
    <w:rsid w:val="004B175B"/>
    <w:pPr>
      <w:ind w:left="720"/>
      <w:contextualSpacing/>
    </w:pPr>
  </w:style>
  <w:style w:type="character" w:styleId="21">
    <w:name w:val="Intense Emphasis"/>
    <w:basedOn w:val="a0"/>
    <w:uiPriority w:val="21"/>
    <w:qFormat/>
    <w:rsid w:val="004B175B"/>
    <w:rPr>
      <w:i/>
      <w:iCs/>
      <w:color w:val="0F4761" w:themeColor="accent1" w:themeShade="BF"/>
    </w:rPr>
  </w:style>
  <w:style w:type="paragraph" w:styleId="22">
    <w:name w:val="Intense Quote"/>
    <w:basedOn w:val="a"/>
    <w:next w:val="a"/>
    <w:link w:val="23"/>
    <w:uiPriority w:val="30"/>
    <w:qFormat/>
    <w:rsid w:val="004B1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175B"/>
    <w:rPr>
      <w:i/>
      <w:iCs/>
      <w:color w:val="0F4761" w:themeColor="accent1" w:themeShade="BF"/>
    </w:rPr>
  </w:style>
  <w:style w:type="character" w:styleId="24">
    <w:name w:val="Intense Reference"/>
    <w:basedOn w:val="a0"/>
    <w:uiPriority w:val="32"/>
    <w:qFormat/>
    <w:rsid w:val="004B175B"/>
    <w:rPr>
      <w:b/>
      <w:bCs/>
      <w:smallCaps/>
      <w:color w:val="0F4761" w:themeColor="accent1" w:themeShade="BF"/>
      <w:spacing w:val="5"/>
    </w:rPr>
  </w:style>
  <w:style w:type="character" w:styleId="aa">
    <w:name w:val="Hyperlink"/>
    <w:basedOn w:val="a0"/>
    <w:uiPriority w:val="99"/>
    <w:unhideWhenUsed/>
    <w:rsid w:val="004B175B"/>
    <w:rPr>
      <w:color w:val="0000FF"/>
      <w:u w:val="single"/>
    </w:rPr>
  </w:style>
  <w:style w:type="character" w:styleId="ab">
    <w:name w:val="Unresolved Mention"/>
    <w:basedOn w:val="a0"/>
    <w:uiPriority w:val="99"/>
    <w:semiHidden/>
    <w:unhideWhenUsed/>
    <w:rsid w:val="004B175B"/>
    <w:rPr>
      <w:color w:val="605E5C"/>
      <w:shd w:val="clear" w:color="auto" w:fill="E1DFDD"/>
    </w:rPr>
  </w:style>
  <w:style w:type="paragraph" w:styleId="ac">
    <w:name w:val="header"/>
    <w:basedOn w:val="a"/>
    <w:link w:val="ad"/>
    <w:uiPriority w:val="99"/>
    <w:unhideWhenUsed/>
    <w:rsid w:val="003B204A"/>
    <w:pPr>
      <w:tabs>
        <w:tab w:val="center" w:pos="4252"/>
        <w:tab w:val="right" w:pos="8504"/>
      </w:tabs>
      <w:snapToGrid w:val="0"/>
    </w:pPr>
  </w:style>
  <w:style w:type="character" w:customStyle="1" w:styleId="ad">
    <w:name w:val="ヘッダー (文字)"/>
    <w:basedOn w:val="a0"/>
    <w:link w:val="ac"/>
    <w:uiPriority w:val="99"/>
    <w:rsid w:val="003B204A"/>
  </w:style>
  <w:style w:type="paragraph" w:styleId="ae">
    <w:name w:val="footer"/>
    <w:basedOn w:val="a"/>
    <w:link w:val="af"/>
    <w:uiPriority w:val="99"/>
    <w:unhideWhenUsed/>
    <w:rsid w:val="003B204A"/>
    <w:pPr>
      <w:tabs>
        <w:tab w:val="center" w:pos="4252"/>
        <w:tab w:val="right" w:pos="8504"/>
      </w:tabs>
      <w:snapToGrid w:val="0"/>
    </w:pPr>
  </w:style>
  <w:style w:type="character" w:customStyle="1" w:styleId="af">
    <w:name w:val="フッター (文字)"/>
    <w:basedOn w:val="a0"/>
    <w:link w:val="ae"/>
    <w:uiPriority w:val="99"/>
    <w:rsid w:val="003B204A"/>
  </w:style>
  <w:style w:type="paragraph" w:styleId="af0">
    <w:name w:val="Date"/>
    <w:basedOn w:val="a"/>
    <w:next w:val="a"/>
    <w:link w:val="af1"/>
    <w:uiPriority w:val="99"/>
    <w:semiHidden/>
    <w:unhideWhenUsed/>
    <w:rsid w:val="0084001E"/>
  </w:style>
  <w:style w:type="character" w:customStyle="1" w:styleId="af1">
    <w:name w:val="日付 (文字)"/>
    <w:basedOn w:val="a0"/>
    <w:link w:val="af0"/>
    <w:uiPriority w:val="99"/>
    <w:semiHidden/>
    <w:rsid w:val="0084001E"/>
  </w:style>
  <w:style w:type="paragraph" w:styleId="af2">
    <w:name w:val="No Spacing"/>
    <w:uiPriority w:val="1"/>
    <w:qFormat/>
    <w:rsid w:val="006F083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76760">
      <w:bodyDiv w:val="1"/>
      <w:marLeft w:val="0"/>
      <w:marRight w:val="0"/>
      <w:marTop w:val="0"/>
      <w:marBottom w:val="0"/>
      <w:divBdr>
        <w:top w:val="none" w:sz="0" w:space="0" w:color="auto"/>
        <w:left w:val="none" w:sz="0" w:space="0" w:color="auto"/>
        <w:bottom w:val="none" w:sz="0" w:space="0" w:color="auto"/>
        <w:right w:val="none" w:sz="0" w:space="0" w:color="auto"/>
      </w:divBdr>
    </w:div>
    <w:div w:id="740836153">
      <w:bodyDiv w:val="1"/>
      <w:marLeft w:val="0"/>
      <w:marRight w:val="0"/>
      <w:marTop w:val="0"/>
      <w:marBottom w:val="0"/>
      <w:divBdr>
        <w:top w:val="none" w:sz="0" w:space="0" w:color="auto"/>
        <w:left w:val="none" w:sz="0" w:space="0" w:color="auto"/>
        <w:bottom w:val="none" w:sz="0" w:space="0" w:color="auto"/>
        <w:right w:val="none" w:sz="0" w:space="0" w:color="auto"/>
      </w:divBdr>
    </w:div>
    <w:div w:id="778795409">
      <w:bodyDiv w:val="1"/>
      <w:marLeft w:val="0"/>
      <w:marRight w:val="0"/>
      <w:marTop w:val="0"/>
      <w:marBottom w:val="0"/>
      <w:divBdr>
        <w:top w:val="none" w:sz="0" w:space="0" w:color="auto"/>
        <w:left w:val="none" w:sz="0" w:space="0" w:color="auto"/>
        <w:bottom w:val="none" w:sz="0" w:space="0" w:color="auto"/>
        <w:right w:val="none" w:sz="0" w:space="0" w:color="auto"/>
      </w:divBdr>
    </w:div>
    <w:div w:id="842427727">
      <w:bodyDiv w:val="1"/>
      <w:marLeft w:val="0"/>
      <w:marRight w:val="0"/>
      <w:marTop w:val="0"/>
      <w:marBottom w:val="0"/>
      <w:divBdr>
        <w:top w:val="none" w:sz="0" w:space="0" w:color="auto"/>
        <w:left w:val="none" w:sz="0" w:space="0" w:color="auto"/>
        <w:bottom w:val="none" w:sz="0" w:space="0" w:color="auto"/>
        <w:right w:val="none" w:sz="0" w:space="0" w:color="auto"/>
      </w:divBdr>
    </w:div>
    <w:div w:id="1512139256">
      <w:bodyDiv w:val="1"/>
      <w:marLeft w:val="0"/>
      <w:marRight w:val="0"/>
      <w:marTop w:val="0"/>
      <w:marBottom w:val="0"/>
      <w:divBdr>
        <w:top w:val="none" w:sz="0" w:space="0" w:color="auto"/>
        <w:left w:val="none" w:sz="0" w:space="0" w:color="auto"/>
        <w:bottom w:val="none" w:sz="0" w:space="0" w:color="auto"/>
        <w:right w:val="none" w:sz="0" w:space="0" w:color="auto"/>
      </w:divBdr>
      <w:divsChild>
        <w:div w:id="2049642043">
          <w:marLeft w:val="0"/>
          <w:marRight w:val="0"/>
          <w:marTop w:val="0"/>
          <w:marBottom w:val="0"/>
          <w:divBdr>
            <w:top w:val="none" w:sz="0" w:space="0" w:color="auto"/>
            <w:left w:val="none" w:sz="0" w:space="0" w:color="auto"/>
            <w:bottom w:val="none" w:sz="0" w:space="0" w:color="auto"/>
            <w:right w:val="none" w:sz="0" w:space="0" w:color="auto"/>
          </w:divBdr>
          <w:divsChild>
            <w:div w:id="2008823008">
              <w:marLeft w:val="0"/>
              <w:marRight w:val="0"/>
              <w:marTop w:val="0"/>
              <w:marBottom w:val="0"/>
              <w:divBdr>
                <w:top w:val="none" w:sz="0" w:space="0" w:color="auto"/>
                <w:left w:val="none" w:sz="0" w:space="0" w:color="auto"/>
                <w:bottom w:val="none" w:sz="0" w:space="0" w:color="auto"/>
                <w:right w:val="none" w:sz="0" w:space="0" w:color="auto"/>
              </w:divBdr>
              <w:divsChild>
                <w:div w:id="1602907553">
                  <w:marLeft w:val="0"/>
                  <w:marRight w:val="0"/>
                  <w:marTop w:val="0"/>
                  <w:marBottom w:val="0"/>
                  <w:divBdr>
                    <w:top w:val="none" w:sz="0" w:space="0" w:color="auto"/>
                    <w:left w:val="none" w:sz="0" w:space="0" w:color="auto"/>
                    <w:bottom w:val="none" w:sz="0" w:space="0" w:color="auto"/>
                    <w:right w:val="none" w:sz="0" w:space="0" w:color="auto"/>
                  </w:divBdr>
                </w:div>
                <w:div w:id="1920208712">
                  <w:marLeft w:val="0"/>
                  <w:marRight w:val="0"/>
                  <w:marTop w:val="0"/>
                  <w:marBottom w:val="0"/>
                  <w:divBdr>
                    <w:top w:val="none" w:sz="0" w:space="0" w:color="auto"/>
                    <w:left w:val="none" w:sz="0" w:space="0" w:color="auto"/>
                    <w:bottom w:val="none" w:sz="0" w:space="0" w:color="auto"/>
                    <w:right w:val="none" w:sz="0" w:space="0" w:color="auto"/>
                  </w:divBdr>
                </w:div>
                <w:div w:id="11658240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644732">
          <w:marLeft w:val="0"/>
          <w:marRight w:val="0"/>
          <w:marTop w:val="0"/>
          <w:marBottom w:val="0"/>
          <w:divBdr>
            <w:top w:val="none" w:sz="0" w:space="0" w:color="auto"/>
            <w:left w:val="single" w:sz="6" w:space="0" w:color="CCCCCC"/>
            <w:bottom w:val="none" w:sz="0" w:space="0" w:color="auto"/>
            <w:right w:val="none" w:sz="0" w:space="0" w:color="auto"/>
          </w:divBdr>
        </w:div>
        <w:div w:id="594824487">
          <w:marLeft w:val="0"/>
          <w:marRight w:val="0"/>
          <w:marTop w:val="585"/>
          <w:marBottom w:val="0"/>
          <w:divBdr>
            <w:top w:val="none" w:sz="0" w:space="0" w:color="auto"/>
            <w:left w:val="none" w:sz="0" w:space="0" w:color="auto"/>
            <w:bottom w:val="none" w:sz="0" w:space="0" w:color="auto"/>
            <w:right w:val="none" w:sz="0" w:space="0" w:color="auto"/>
          </w:divBdr>
          <w:divsChild>
            <w:div w:id="1513686808">
              <w:marLeft w:val="0"/>
              <w:marRight w:val="0"/>
              <w:marTop w:val="225"/>
              <w:marBottom w:val="0"/>
              <w:divBdr>
                <w:top w:val="none" w:sz="0" w:space="0" w:color="auto"/>
                <w:left w:val="none" w:sz="0" w:space="0" w:color="auto"/>
                <w:bottom w:val="none" w:sz="0" w:space="0" w:color="auto"/>
                <w:right w:val="none" w:sz="0" w:space="0" w:color="auto"/>
              </w:divBdr>
            </w:div>
            <w:div w:id="1047143884">
              <w:marLeft w:val="0"/>
              <w:marRight w:val="0"/>
              <w:marTop w:val="0"/>
              <w:marBottom w:val="0"/>
              <w:divBdr>
                <w:top w:val="none" w:sz="0" w:space="0" w:color="auto"/>
                <w:left w:val="none" w:sz="0" w:space="0" w:color="auto"/>
                <w:bottom w:val="none" w:sz="0" w:space="0" w:color="auto"/>
                <w:right w:val="none" w:sz="0" w:space="0" w:color="auto"/>
              </w:divBdr>
            </w:div>
          </w:divsChild>
        </w:div>
        <w:div w:id="285278">
          <w:marLeft w:val="0"/>
          <w:marRight w:val="0"/>
          <w:marTop w:val="0"/>
          <w:marBottom w:val="0"/>
          <w:divBdr>
            <w:top w:val="none" w:sz="0" w:space="0" w:color="auto"/>
            <w:left w:val="none" w:sz="0" w:space="0" w:color="auto"/>
            <w:bottom w:val="none" w:sz="0" w:space="0" w:color="auto"/>
            <w:right w:val="none" w:sz="0" w:space="0" w:color="auto"/>
          </w:divBdr>
        </w:div>
        <w:div w:id="1706102253">
          <w:marLeft w:val="0"/>
          <w:marRight w:val="0"/>
          <w:marTop w:val="0"/>
          <w:marBottom w:val="0"/>
          <w:divBdr>
            <w:top w:val="none" w:sz="0" w:space="0" w:color="auto"/>
            <w:left w:val="none" w:sz="0" w:space="0" w:color="auto"/>
            <w:bottom w:val="none" w:sz="0" w:space="0" w:color="auto"/>
            <w:right w:val="none" w:sz="0" w:space="0" w:color="auto"/>
          </w:divBdr>
        </w:div>
      </w:divsChild>
    </w:div>
    <w:div w:id="1574851290">
      <w:bodyDiv w:val="1"/>
      <w:marLeft w:val="0"/>
      <w:marRight w:val="0"/>
      <w:marTop w:val="0"/>
      <w:marBottom w:val="0"/>
      <w:divBdr>
        <w:top w:val="none" w:sz="0" w:space="0" w:color="auto"/>
        <w:left w:val="none" w:sz="0" w:space="0" w:color="auto"/>
        <w:bottom w:val="none" w:sz="0" w:space="0" w:color="auto"/>
        <w:right w:val="none" w:sz="0" w:space="0" w:color="auto"/>
      </w:divBdr>
    </w:div>
    <w:div w:id="17559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小国町シルバー人材センター</dc:creator>
  <cp:keywords/>
  <dc:description/>
  <cp:lastModifiedBy>一般社団法人西川町シルバー人材センター</cp:lastModifiedBy>
  <cp:revision>4</cp:revision>
  <cp:lastPrinted>2025-10-07T10:02:00Z</cp:lastPrinted>
  <dcterms:created xsi:type="dcterms:W3CDTF">2025-12-23T07:05:00Z</dcterms:created>
  <dcterms:modified xsi:type="dcterms:W3CDTF">2025-12-23T07:06:00Z</dcterms:modified>
</cp:coreProperties>
</file>